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0F96" w:rsidRPr="005B7296" w:rsidRDefault="00690F96" w:rsidP="005B7296">
      <w:pPr>
        <w:spacing w:before="120"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bookmarkStart w:id="0" w:name="_Hlk118471830"/>
      <w:r w:rsidRPr="005B7296">
        <w:rPr>
          <w:rFonts w:ascii="Calibri" w:hAnsi="Calibri" w:cs="Calibri"/>
          <w:b/>
          <w:bCs/>
          <w:sz w:val="20"/>
          <w:szCs w:val="20"/>
        </w:rPr>
        <w:t xml:space="preserve">KLAUZULA INFORMACYJNA DOTYCZĄCA PRZETWARZANIA DANYCH </w:t>
      </w:r>
    </w:p>
    <w:p w:rsidR="005B7296" w:rsidRDefault="005B7296" w:rsidP="005B729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</w:t>
      </w:r>
    </w:p>
    <w:p w:rsidR="00690F96" w:rsidRPr="005B7296" w:rsidRDefault="00690F96" w:rsidP="005B7296">
      <w:pPr>
        <w:spacing w:before="240" w:line="240" w:lineRule="auto"/>
        <w:jc w:val="both"/>
        <w:rPr>
          <w:rFonts w:ascii="Calibri" w:hAnsi="Calibri" w:cs="Calibri"/>
          <w:sz w:val="20"/>
          <w:szCs w:val="20"/>
        </w:rPr>
      </w:pPr>
      <w:r w:rsidRPr="005B7296">
        <w:rPr>
          <w:rFonts w:ascii="Calibri" w:hAnsi="Calibri" w:cs="Calibri"/>
          <w:sz w:val="20"/>
          <w:szCs w:val="20"/>
        </w:rPr>
        <w:t xml:space="preserve">Zgodnie </w:t>
      </w:r>
      <w:r w:rsidRPr="005B7296">
        <w:rPr>
          <w:rFonts w:ascii="Calibri" w:hAnsi="Calibri" w:cs="Calibri"/>
          <w:iCs/>
          <w:sz w:val="20"/>
          <w:szCs w:val="20"/>
        </w:rPr>
        <w:t>z art. 13 ust. 1 i 2 Rozporządzenia Parlamentu Europejskiego i Rady (UE) 2016/679 z dnia 27 kwietnia 2016 r. w sprawie ochrony osób fizycznych w związku  z przetwarzaniem danych osobowych i w sprawie swobodnego przepływu takich danych oraz uchylenia dyrektywy 95/46/WE</w:t>
      </w:r>
      <w:r w:rsidRPr="005B7296">
        <w:rPr>
          <w:rFonts w:ascii="Calibri" w:eastAsia="Times New Roman" w:hAnsi="Calibri" w:cs="Calibri"/>
          <w:sz w:val="20"/>
          <w:szCs w:val="20"/>
          <w:lang w:eastAsia="pl-PL"/>
        </w:rPr>
        <w:t xml:space="preserve"> (ogólne rozporządzenie o ochronie danych),</w:t>
      </w:r>
      <w:r w:rsidRPr="005B7296">
        <w:rPr>
          <w:rFonts w:ascii="Calibri" w:hAnsi="Calibri" w:cs="Calibri"/>
          <w:sz w:val="20"/>
          <w:szCs w:val="20"/>
        </w:rPr>
        <w:t xml:space="preserve"> udostępniamy informacje dotyczące przetwarzania danych.</w:t>
      </w:r>
    </w:p>
    <w:p w:rsidR="00690F96" w:rsidRPr="005B7296" w:rsidRDefault="00690F96" w:rsidP="00690F96">
      <w:pPr>
        <w:spacing w:before="120" w:after="6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B7296">
        <w:rPr>
          <w:rFonts w:ascii="Calibri" w:hAnsi="Calibri" w:cs="Calibri"/>
          <w:b/>
          <w:bCs/>
          <w:sz w:val="20"/>
          <w:szCs w:val="20"/>
        </w:rPr>
        <w:t xml:space="preserve">Administrator danych </w:t>
      </w:r>
    </w:p>
    <w:p w:rsidR="00690F96" w:rsidRPr="005B7296" w:rsidRDefault="00690F96" w:rsidP="00DA1EEC">
      <w:pPr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r w:rsidRPr="005B7296">
        <w:rPr>
          <w:rFonts w:ascii="Calibri" w:hAnsi="Calibri" w:cs="Calibri"/>
          <w:sz w:val="20"/>
          <w:szCs w:val="20"/>
        </w:rPr>
        <w:t xml:space="preserve">Administratorem Państwa danych osobowych jest Przedszkole nr </w:t>
      </w:r>
      <w:r w:rsidR="00246829" w:rsidRPr="005B7296">
        <w:rPr>
          <w:rFonts w:ascii="Calibri" w:hAnsi="Calibri" w:cs="Calibri"/>
          <w:sz w:val="20"/>
          <w:szCs w:val="20"/>
        </w:rPr>
        <w:t>55</w:t>
      </w:r>
      <w:r w:rsidR="00213647" w:rsidRPr="005B7296">
        <w:rPr>
          <w:rFonts w:ascii="Calibri" w:hAnsi="Calibri" w:cs="Calibri"/>
          <w:sz w:val="20"/>
          <w:szCs w:val="20"/>
        </w:rPr>
        <w:t xml:space="preserve"> </w:t>
      </w:r>
      <w:r w:rsidRPr="005B7296">
        <w:rPr>
          <w:rFonts w:ascii="Calibri" w:hAnsi="Calibri" w:cs="Calibri"/>
          <w:sz w:val="20"/>
          <w:szCs w:val="20"/>
        </w:rPr>
        <w:t>w Bielsku-Białej, ul.</w:t>
      </w:r>
      <w:r w:rsidR="00246829" w:rsidRPr="005B7296">
        <w:rPr>
          <w:rFonts w:ascii="Calibri" w:hAnsi="Calibri" w:cs="Calibri"/>
          <w:sz w:val="20"/>
          <w:szCs w:val="20"/>
        </w:rPr>
        <w:t xml:space="preserve"> Sternicza 4</w:t>
      </w:r>
      <w:r w:rsidRPr="005B7296">
        <w:rPr>
          <w:rFonts w:ascii="Calibri" w:hAnsi="Calibri" w:cs="Calibri"/>
          <w:sz w:val="20"/>
          <w:szCs w:val="20"/>
        </w:rPr>
        <w:t>.</w:t>
      </w:r>
      <w:r w:rsidR="00246829" w:rsidRPr="005B7296">
        <w:rPr>
          <w:rFonts w:ascii="Calibri" w:hAnsi="Calibri" w:cs="Calibri"/>
          <w:sz w:val="20"/>
          <w:szCs w:val="20"/>
        </w:rPr>
        <w:t xml:space="preserve"> </w:t>
      </w:r>
      <w:r w:rsidR="00DA1EEC" w:rsidRPr="001E69ED">
        <w:rPr>
          <w:rFonts w:cstheme="minorHAnsi"/>
          <w:sz w:val="20"/>
          <w:szCs w:val="20"/>
        </w:rPr>
        <w:t xml:space="preserve">Kontakt z administratorem jest możliwy za pomocą adresu mailowego: </w:t>
      </w:r>
      <w:r w:rsidR="00246829" w:rsidRPr="005B7296">
        <w:rPr>
          <w:rFonts w:ascii="Calibri" w:hAnsi="Calibri" w:cs="Calibri"/>
          <w:sz w:val="20"/>
          <w:szCs w:val="20"/>
        </w:rPr>
        <w:t>pm55@cuw.bielsko-biala.pl.</w:t>
      </w:r>
    </w:p>
    <w:p w:rsidR="00985C43" w:rsidRPr="005B7296" w:rsidRDefault="00985C43" w:rsidP="00985C43">
      <w:pPr>
        <w:spacing w:before="120" w:after="40"/>
        <w:jc w:val="both"/>
        <w:rPr>
          <w:rFonts w:ascii="Calibri" w:hAnsi="Calibri" w:cs="Calibri"/>
          <w:b/>
          <w:bCs/>
          <w:sz w:val="20"/>
          <w:szCs w:val="20"/>
        </w:rPr>
      </w:pPr>
      <w:r w:rsidRPr="005B7296">
        <w:rPr>
          <w:rFonts w:ascii="Calibri" w:hAnsi="Calibri" w:cs="Calibri"/>
          <w:b/>
          <w:bCs/>
          <w:sz w:val="20"/>
          <w:szCs w:val="20"/>
        </w:rPr>
        <w:t>Inspektor ochrony danych</w:t>
      </w:r>
    </w:p>
    <w:p w:rsidR="00690F96" w:rsidRPr="005B7296" w:rsidRDefault="00690F96" w:rsidP="00690F96">
      <w:pPr>
        <w:spacing w:after="40"/>
        <w:jc w:val="both"/>
        <w:rPr>
          <w:rFonts w:ascii="Calibri" w:hAnsi="Calibri" w:cs="Calibri"/>
          <w:sz w:val="20"/>
          <w:szCs w:val="20"/>
        </w:rPr>
      </w:pPr>
      <w:r w:rsidRPr="005B7296">
        <w:rPr>
          <w:rFonts w:ascii="Calibri" w:hAnsi="Calibri" w:cs="Calibri"/>
          <w:sz w:val="20"/>
          <w:szCs w:val="20"/>
        </w:rPr>
        <w:t xml:space="preserve">W sprawach związanych z ochroną danych osobowych można skontaktować </w:t>
      </w:r>
      <w:r w:rsidR="00213647" w:rsidRPr="005B7296">
        <w:rPr>
          <w:rFonts w:ascii="Calibri" w:hAnsi="Calibri" w:cs="Calibri"/>
          <w:sz w:val="20"/>
          <w:szCs w:val="20"/>
        </w:rPr>
        <w:t xml:space="preserve">się </w:t>
      </w:r>
      <w:r w:rsidRPr="005B7296">
        <w:rPr>
          <w:rFonts w:ascii="Calibri" w:hAnsi="Calibri" w:cs="Calibri"/>
          <w:sz w:val="20"/>
          <w:szCs w:val="20"/>
        </w:rPr>
        <w:t>z Inspektorem Ochrony Danych w następujący sposób:</w:t>
      </w:r>
    </w:p>
    <w:p w:rsidR="00690F96" w:rsidRPr="005B7296" w:rsidRDefault="00690F96" w:rsidP="00690F96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B7296">
        <w:rPr>
          <w:rFonts w:ascii="Calibri" w:hAnsi="Calibri" w:cs="Calibri"/>
          <w:sz w:val="20"/>
          <w:szCs w:val="20"/>
        </w:rPr>
        <w:t>pod adresem poczty elektronicznej</w:t>
      </w:r>
      <w:r w:rsidRPr="005B7296">
        <w:rPr>
          <w:rFonts w:ascii="Calibri" w:hAnsi="Calibri" w:cs="Calibri"/>
          <w:color w:val="000000" w:themeColor="text1"/>
          <w:sz w:val="20"/>
          <w:szCs w:val="20"/>
        </w:rPr>
        <w:t>: iod@projektbdo.pl</w:t>
      </w:r>
    </w:p>
    <w:p w:rsidR="00690F96" w:rsidRPr="005B7296" w:rsidRDefault="00690F96" w:rsidP="00690F96">
      <w:pPr>
        <w:pStyle w:val="Akapitzlist"/>
        <w:numPr>
          <w:ilvl w:val="0"/>
          <w:numId w:val="5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B7296">
        <w:rPr>
          <w:rFonts w:ascii="Calibri" w:hAnsi="Calibri" w:cs="Calibri"/>
          <w:sz w:val="20"/>
          <w:szCs w:val="20"/>
        </w:rPr>
        <w:t>pisemnie na adres siedziby Administratora</w:t>
      </w:r>
      <w:r w:rsidR="001930EA">
        <w:rPr>
          <w:rFonts w:ascii="Calibri" w:hAnsi="Calibri" w:cs="Calibri"/>
          <w:sz w:val="20"/>
          <w:szCs w:val="20"/>
        </w:rPr>
        <w:t xml:space="preserve"> z dopiskiem „IOD”</w:t>
      </w:r>
    </w:p>
    <w:p w:rsidR="00690F96" w:rsidRPr="005B7296" w:rsidRDefault="00690F96" w:rsidP="00690F96">
      <w:pPr>
        <w:pStyle w:val="Akapitzlist"/>
        <w:numPr>
          <w:ilvl w:val="0"/>
          <w:numId w:val="5"/>
        </w:numPr>
        <w:spacing w:after="120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B7296">
        <w:rPr>
          <w:rFonts w:ascii="Calibri" w:hAnsi="Calibri" w:cs="Calibri"/>
          <w:sz w:val="20"/>
          <w:szCs w:val="20"/>
        </w:rPr>
        <w:t>telefonicznie: +48 502 173 951</w:t>
      </w:r>
    </w:p>
    <w:p w:rsidR="00690F96" w:rsidRPr="005B7296" w:rsidRDefault="00690F96" w:rsidP="00690F96">
      <w:pPr>
        <w:spacing w:before="160" w:after="6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5B7296">
        <w:rPr>
          <w:rFonts w:ascii="Calibri" w:hAnsi="Calibri" w:cs="Calibri"/>
          <w:b/>
          <w:bCs/>
          <w:sz w:val="20"/>
          <w:szCs w:val="20"/>
        </w:rPr>
        <w:t>Cel</w:t>
      </w:r>
      <w:r w:rsidR="00985C43" w:rsidRPr="005B7296">
        <w:rPr>
          <w:rFonts w:ascii="Calibri" w:hAnsi="Calibri" w:cs="Calibri"/>
          <w:b/>
          <w:bCs/>
          <w:sz w:val="20"/>
          <w:szCs w:val="20"/>
        </w:rPr>
        <w:t>e</w:t>
      </w:r>
      <w:r w:rsidRPr="005B7296">
        <w:rPr>
          <w:rFonts w:ascii="Calibri" w:hAnsi="Calibri" w:cs="Calibri"/>
          <w:b/>
          <w:bCs/>
          <w:sz w:val="20"/>
          <w:szCs w:val="20"/>
        </w:rPr>
        <w:t xml:space="preserve"> przetwarzania danych oraz podstawa prawna przetwarzania </w:t>
      </w:r>
    </w:p>
    <w:p w:rsidR="00690F96" w:rsidRPr="005B7296" w:rsidRDefault="00690F96" w:rsidP="00690F96">
      <w:pPr>
        <w:spacing w:before="60"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5B7296">
        <w:rPr>
          <w:rFonts w:ascii="Calibri" w:hAnsi="Calibri" w:cs="Calibri"/>
          <w:sz w:val="20"/>
          <w:szCs w:val="20"/>
        </w:rPr>
        <w:t xml:space="preserve">Pani/a dane osobowe oraz dane osobowe dzieci przetwarzane będą w celu realizacji zadań statutowych Przedszkola oraz obowiązku realizacji zadań określonych w przepisach prawa, przede wszystkim w zakresie wychowania przedszkolnego i działalności edukacyjnej </w:t>
      </w:r>
      <w:r w:rsidR="00207287" w:rsidRPr="005B7296">
        <w:rPr>
          <w:rFonts w:ascii="Calibri" w:hAnsi="Calibri" w:cs="Calibri"/>
          <w:sz w:val="20"/>
          <w:szCs w:val="20"/>
        </w:rPr>
        <w:t>p</w:t>
      </w:r>
      <w:r w:rsidR="00985C43" w:rsidRPr="005B7296">
        <w:rPr>
          <w:rFonts w:ascii="Calibri" w:hAnsi="Calibri" w:cs="Calibri"/>
          <w:sz w:val="20"/>
          <w:szCs w:val="20"/>
        </w:rPr>
        <w:t>lacówki</w:t>
      </w:r>
      <w:r w:rsidRPr="005B7296">
        <w:rPr>
          <w:rFonts w:ascii="Calibri" w:hAnsi="Calibri" w:cs="Calibri"/>
          <w:sz w:val="20"/>
          <w:szCs w:val="20"/>
        </w:rPr>
        <w:t xml:space="preserve">, realizacji praw i obowiązków wynikających z stosunku pracy, realizacji współpracy </w:t>
      </w:r>
      <w:r w:rsidR="00985C43" w:rsidRPr="005B7296">
        <w:rPr>
          <w:rFonts w:ascii="Calibri" w:hAnsi="Calibri" w:cs="Calibri"/>
          <w:sz w:val="20"/>
          <w:szCs w:val="20"/>
        </w:rPr>
        <w:t xml:space="preserve">z rodzicami oraz </w:t>
      </w:r>
      <w:r w:rsidRPr="005B7296">
        <w:rPr>
          <w:rFonts w:ascii="Calibri" w:hAnsi="Calibri" w:cs="Calibri"/>
          <w:sz w:val="20"/>
          <w:szCs w:val="20"/>
        </w:rPr>
        <w:t>dostawcami usług, na podstawie:</w:t>
      </w:r>
    </w:p>
    <w:p w:rsidR="00985C43" w:rsidRPr="005B7296" w:rsidRDefault="00690F96" w:rsidP="00985C43">
      <w:pPr>
        <w:pStyle w:val="Akapitzlist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B7296">
        <w:rPr>
          <w:rFonts w:ascii="Calibri" w:hAnsi="Calibri" w:cs="Calibri"/>
          <w:sz w:val="20"/>
          <w:szCs w:val="20"/>
        </w:rPr>
        <w:t xml:space="preserve">powszechnie obowiązujących przepisów prawa m.in.: </w:t>
      </w:r>
    </w:p>
    <w:p w:rsidR="00985C43" w:rsidRPr="005B7296" w:rsidRDefault="00690F96" w:rsidP="00985C43">
      <w:pPr>
        <w:pStyle w:val="Akapitzlist"/>
        <w:numPr>
          <w:ilvl w:val="0"/>
          <w:numId w:val="7"/>
        </w:numPr>
        <w:spacing w:after="0"/>
        <w:ind w:left="426" w:hanging="142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B7296">
        <w:rPr>
          <w:rFonts w:ascii="Calibri" w:hAnsi="Calibri" w:cs="Calibri"/>
          <w:sz w:val="20"/>
          <w:szCs w:val="20"/>
        </w:rPr>
        <w:t xml:space="preserve">ustawy z dnia 14 grudnia 2016 r. Prawo oświatowe, </w:t>
      </w:r>
    </w:p>
    <w:p w:rsidR="00985C43" w:rsidRPr="005B7296" w:rsidRDefault="00690F96" w:rsidP="00985C43">
      <w:pPr>
        <w:pStyle w:val="Akapitzlist"/>
        <w:numPr>
          <w:ilvl w:val="0"/>
          <w:numId w:val="7"/>
        </w:numPr>
        <w:spacing w:after="0"/>
        <w:ind w:left="426" w:hanging="142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B7296">
        <w:rPr>
          <w:rFonts w:ascii="Calibri" w:hAnsi="Calibri" w:cs="Calibri"/>
          <w:sz w:val="20"/>
          <w:szCs w:val="20"/>
        </w:rPr>
        <w:t>ustawy z dnia 7 września 1991 r. o systemie oświaty,</w:t>
      </w:r>
    </w:p>
    <w:p w:rsidR="00985C43" w:rsidRPr="005B7296" w:rsidRDefault="00690F96" w:rsidP="00985C43">
      <w:pPr>
        <w:pStyle w:val="Akapitzlist"/>
        <w:numPr>
          <w:ilvl w:val="0"/>
          <w:numId w:val="7"/>
        </w:numPr>
        <w:spacing w:after="0"/>
        <w:ind w:left="426" w:hanging="142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B7296">
        <w:rPr>
          <w:rFonts w:ascii="Calibri" w:hAnsi="Calibri" w:cs="Calibri"/>
          <w:sz w:val="20"/>
          <w:szCs w:val="20"/>
        </w:rPr>
        <w:t>ustawy z dnia 15 kwietnia 2011 r. o systemie informacji oświatowej,</w:t>
      </w:r>
    </w:p>
    <w:p w:rsidR="00985C43" w:rsidRPr="005B7296" w:rsidRDefault="00690F96" w:rsidP="00985C43">
      <w:pPr>
        <w:pStyle w:val="Akapitzlist"/>
        <w:numPr>
          <w:ilvl w:val="0"/>
          <w:numId w:val="7"/>
        </w:numPr>
        <w:spacing w:after="0"/>
        <w:ind w:left="426" w:hanging="142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B7296">
        <w:rPr>
          <w:rFonts w:ascii="Calibri" w:hAnsi="Calibri" w:cs="Calibri"/>
          <w:sz w:val="20"/>
          <w:szCs w:val="20"/>
        </w:rPr>
        <w:t>ustawy z dnia 26 czerwca 1974 r. Kodeks pracy,</w:t>
      </w:r>
    </w:p>
    <w:p w:rsidR="00985C43" w:rsidRPr="005B7296" w:rsidRDefault="00985C43" w:rsidP="00985C43">
      <w:pPr>
        <w:pStyle w:val="Akapitzlist"/>
        <w:numPr>
          <w:ilvl w:val="0"/>
          <w:numId w:val="7"/>
        </w:numPr>
        <w:spacing w:after="0"/>
        <w:ind w:left="426" w:hanging="142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B7296">
        <w:rPr>
          <w:rFonts w:ascii="Calibri" w:hAnsi="Calibri" w:cs="Calibri"/>
          <w:color w:val="000000" w:themeColor="text1"/>
          <w:sz w:val="20"/>
          <w:szCs w:val="20"/>
        </w:rPr>
        <w:t>u</w:t>
      </w:r>
      <w:r w:rsidR="00690F96" w:rsidRPr="005B7296">
        <w:rPr>
          <w:rFonts w:ascii="Calibri" w:hAnsi="Calibri" w:cs="Calibri"/>
          <w:color w:val="000000" w:themeColor="text1"/>
          <w:sz w:val="20"/>
          <w:szCs w:val="20"/>
        </w:rPr>
        <w:t>staw</w:t>
      </w:r>
      <w:r w:rsidRPr="005B7296">
        <w:rPr>
          <w:rFonts w:ascii="Calibri" w:hAnsi="Calibri" w:cs="Calibri"/>
          <w:color w:val="000000" w:themeColor="text1"/>
          <w:sz w:val="20"/>
          <w:szCs w:val="20"/>
        </w:rPr>
        <w:t>y</w:t>
      </w:r>
      <w:r w:rsidR="00690F96" w:rsidRPr="005B7296">
        <w:rPr>
          <w:rFonts w:ascii="Calibri" w:hAnsi="Calibri" w:cs="Calibri"/>
          <w:color w:val="000000" w:themeColor="text1"/>
          <w:sz w:val="20"/>
          <w:szCs w:val="20"/>
        </w:rPr>
        <w:t xml:space="preserve"> z dnia 26 stycznia 1982 r. Karta Nauczyciela</w:t>
      </w:r>
      <w:r w:rsidR="001B540A" w:rsidRPr="005B7296">
        <w:rPr>
          <w:rFonts w:ascii="Calibri" w:hAnsi="Calibri" w:cs="Calibri"/>
          <w:color w:val="000000" w:themeColor="text1"/>
          <w:sz w:val="20"/>
          <w:szCs w:val="20"/>
        </w:rPr>
        <w:t>,</w:t>
      </w:r>
    </w:p>
    <w:p w:rsidR="00690F96" w:rsidRPr="005B7296" w:rsidRDefault="00690F96" w:rsidP="00985C43">
      <w:pPr>
        <w:spacing w:after="0"/>
        <w:ind w:left="284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B7296">
        <w:rPr>
          <w:rFonts w:ascii="Calibri" w:hAnsi="Calibri" w:cs="Calibri"/>
          <w:sz w:val="20"/>
          <w:szCs w:val="20"/>
        </w:rPr>
        <w:t>oraz rozporządzeń do wyżej wymienionych ustaw, (art. 6 ust. 1 lit. c RODO, art. 9 ust. 2 RODO)</w:t>
      </w:r>
      <w:r w:rsidR="001B540A" w:rsidRPr="005B7296">
        <w:rPr>
          <w:rFonts w:ascii="Calibri" w:hAnsi="Calibri" w:cs="Calibri"/>
          <w:sz w:val="20"/>
          <w:szCs w:val="20"/>
        </w:rPr>
        <w:t>.</w:t>
      </w:r>
    </w:p>
    <w:p w:rsidR="00690F96" w:rsidRPr="005B7296" w:rsidRDefault="00690F96" w:rsidP="00985C43">
      <w:pPr>
        <w:pStyle w:val="Akapitzlist"/>
        <w:numPr>
          <w:ilvl w:val="0"/>
          <w:numId w:val="2"/>
        </w:numPr>
        <w:spacing w:before="120" w:after="60" w:line="240" w:lineRule="auto"/>
        <w:ind w:left="284" w:hanging="284"/>
        <w:contextualSpacing w:val="0"/>
        <w:jc w:val="both"/>
        <w:rPr>
          <w:rFonts w:ascii="Calibri" w:hAnsi="Calibri" w:cs="Calibri"/>
          <w:i/>
          <w:sz w:val="20"/>
          <w:szCs w:val="20"/>
        </w:rPr>
      </w:pPr>
      <w:r w:rsidRPr="005B7296">
        <w:rPr>
          <w:rFonts w:ascii="Calibri" w:hAnsi="Calibri" w:cs="Calibri"/>
          <w:iCs/>
          <w:sz w:val="20"/>
          <w:szCs w:val="20"/>
        </w:rPr>
        <w:t>zawartych umów, których stroną jest osoba, której dane dotyczą lub do podjęcia działań przed zawarciem umowy (art. 6 ust. 1 lit. b RODO)</w:t>
      </w:r>
    </w:p>
    <w:p w:rsidR="00690F96" w:rsidRPr="005B7296" w:rsidRDefault="00690F96" w:rsidP="00690F96">
      <w:pPr>
        <w:pStyle w:val="Akapitzlist"/>
        <w:numPr>
          <w:ilvl w:val="0"/>
          <w:numId w:val="2"/>
        </w:numPr>
        <w:spacing w:before="60" w:after="60" w:line="240" w:lineRule="auto"/>
        <w:ind w:left="284" w:hanging="284"/>
        <w:contextualSpacing w:val="0"/>
        <w:jc w:val="both"/>
        <w:rPr>
          <w:rFonts w:ascii="Calibri" w:hAnsi="Calibri" w:cs="Calibri"/>
          <w:i/>
          <w:sz w:val="20"/>
          <w:szCs w:val="20"/>
        </w:rPr>
      </w:pPr>
      <w:r w:rsidRPr="005B7296">
        <w:rPr>
          <w:rFonts w:ascii="Calibri" w:hAnsi="Calibri" w:cs="Calibri"/>
          <w:iCs/>
          <w:sz w:val="20"/>
          <w:szCs w:val="20"/>
        </w:rPr>
        <w:t xml:space="preserve">wyrażonej zgody w przypadku danych niewymaganych przepisami prawa, szczególnie podczas realizacji zadań dodatkowych tj. przetwarzanie danych osobowych w związku z udziałem dzieci w konkursach, </w:t>
      </w:r>
      <w:r w:rsidR="002643B0" w:rsidRPr="005B7296">
        <w:rPr>
          <w:rFonts w:ascii="Calibri" w:hAnsi="Calibri" w:cs="Calibri"/>
          <w:iCs/>
          <w:sz w:val="20"/>
          <w:szCs w:val="20"/>
        </w:rPr>
        <w:t xml:space="preserve">olimpiadach, </w:t>
      </w:r>
      <w:r w:rsidRPr="005B7296">
        <w:rPr>
          <w:rFonts w:ascii="Calibri" w:hAnsi="Calibri" w:cs="Calibri"/>
          <w:iCs/>
          <w:sz w:val="20"/>
          <w:szCs w:val="20"/>
        </w:rPr>
        <w:t xml:space="preserve">wydarzeniach sportowych oraz działalności promocyjnej placówki (art. 6 ust 1 lit. a. RODO, </w:t>
      </w:r>
      <w:r w:rsidRPr="005B7296">
        <w:rPr>
          <w:rFonts w:ascii="Calibri" w:hAnsi="Calibri" w:cs="Calibri"/>
          <w:sz w:val="20"/>
          <w:szCs w:val="20"/>
        </w:rPr>
        <w:t>art. 9 ust. 2 lit. a RODO)</w:t>
      </w:r>
    </w:p>
    <w:p w:rsidR="00690F96" w:rsidRPr="005B7296" w:rsidRDefault="00690F96" w:rsidP="00690F96">
      <w:pPr>
        <w:pStyle w:val="Akapitzlist"/>
        <w:numPr>
          <w:ilvl w:val="0"/>
          <w:numId w:val="2"/>
        </w:numPr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i/>
          <w:sz w:val="20"/>
          <w:szCs w:val="20"/>
        </w:rPr>
      </w:pPr>
      <w:r w:rsidRPr="005B7296">
        <w:rPr>
          <w:rFonts w:ascii="Calibri" w:hAnsi="Calibri" w:cs="Calibri"/>
          <w:iCs/>
          <w:sz w:val="20"/>
          <w:szCs w:val="20"/>
        </w:rPr>
        <w:t xml:space="preserve">w związku z wykonywaniem zadań realizowanych w interesie publicznych (art. 6 ust. 1 lit. e RODO) </w:t>
      </w:r>
    </w:p>
    <w:p w:rsidR="00690F96" w:rsidRPr="005B7296" w:rsidRDefault="00690F96" w:rsidP="00690F96">
      <w:pPr>
        <w:spacing w:before="160" w:after="60" w:line="240" w:lineRule="auto"/>
        <w:jc w:val="both"/>
        <w:rPr>
          <w:rFonts w:ascii="Calibri" w:hAnsi="Calibri" w:cs="Calibri"/>
          <w:b/>
          <w:bCs/>
          <w:iCs/>
          <w:sz w:val="20"/>
          <w:szCs w:val="20"/>
        </w:rPr>
      </w:pPr>
      <w:r w:rsidRPr="005B7296">
        <w:rPr>
          <w:rFonts w:ascii="Calibri" w:hAnsi="Calibri" w:cs="Calibri"/>
          <w:b/>
          <w:bCs/>
          <w:iCs/>
          <w:sz w:val="20"/>
          <w:szCs w:val="20"/>
        </w:rPr>
        <w:t>Odbiorcy danych</w:t>
      </w:r>
    </w:p>
    <w:p w:rsidR="00690F96" w:rsidRPr="005B7296" w:rsidRDefault="00690F96" w:rsidP="00690F96">
      <w:pPr>
        <w:pStyle w:val="NormalnyWeb"/>
        <w:spacing w:before="6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5B7296">
        <w:rPr>
          <w:rFonts w:ascii="Calibri" w:hAnsi="Calibri" w:cs="Calibri"/>
          <w:sz w:val="20"/>
          <w:szCs w:val="20"/>
        </w:rPr>
        <w:t>Odbiorcami Pani/a danych osobowych oraz danych osobowych dzieci są podmioty</w:t>
      </w:r>
      <w:r w:rsidR="00213647" w:rsidRPr="005B7296">
        <w:rPr>
          <w:rFonts w:ascii="Calibri" w:hAnsi="Calibri" w:cs="Calibri"/>
          <w:sz w:val="20"/>
          <w:szCs w:val="20"/>
        </w:rPr>
        <w:t xml:space="preserve"> </w:t>
      </w:r>
      <w:r w:rsidRPr="005B7296">
        <w:rPr>
          <w:rFonts w:ascii="Calibri" w:hAnsi="Calibri" w:cs="Calibri"/>
          <w:sz w:val="20"/>
          <w:szCs w:val="20"/>
        </w:rPr>
        <w:t xml:space="preserve">uprawnione do ich otrzymania na mocy </w:t>
      </w:r>
      <w:r w:rsidR="00213647" w:rsidRPr="005B7296">
        <w:rPr>
          <w:rFonts w:ascii="Calibri" w:hAnsi="Calibri" w:cs="Calibri"/>
          <w:sz w:val="20"/>
          <w:szCs w:val="20"/>
        </w:rPr>
        <w:t xml:space="preserve">powszechnie obowiązujących </w:t>
      </w:r>
      <w:r w:rsidRPr="005B7296">
        <w:rPr>
          <w:rFonts w:ascii="Calibri" w:hAnsi="Calibri" w:cs="Calibri"/>
          <w:sz w:val="20"/>
          <w:szCs w:val="20"/>
        </w:rPr>
        <w:t xml:space="preserve">przepisów prawa </w:t>
      </w:r>
      <w:r w:rsidR="00213647" w:rsidRPr="005B7296">
        <w:rPr>
          <w:rFonts w:ascii="Calibri" w:hAnsi="Calibri" w:cs="Calibri"/>
          <w:sz w:val="20"/>
          <w:szCs w:val="20"/>
        </w:rPr>
        <w:t xml:space="preserve">m.in. organy administracji publicznej oraz </w:t>
      </w:r>
      <w:r w:rsidRPr="005B7296">
        <w:rPr>
          <w:rFonts w:ascii="Calibri" w:hAnsi="Calibri" w:cs="Calibri"/>
          <w:color w:val="000000" w:themeColor="text1"/>
          <w:sz w:val="20"/>
          <w:szCs w:val="20"/>
        </w:rPr>
        <w:t>podmioty zewnętrzne</w:t>
      </w:r>
      <w:r w:rsidR="00213647" w:rsidRPr="005B7296">
        <w:rPr>
          <w:rFonts w:ascii="Calibri" w:hAnsi="Calibri" w:cs="Calibri"/>
          <w:color w:val="000000" w:themeColor="text1"/>
          <w:sz w:val="20"/>
          <w:szCs w:val="20"/>
        </w:rPr>
        <w:t xml:space="preserve"> realizujące zadania </w:t>
      </w:r>
      <w:r w:rsidR="00013758" w:rsidRPr="005B7296">
        <w:rPr>
          <w:rFonts w:ascii="Calibri" w:hAnsi="Calibri" w:cs="Calibri"/>
          <w:color w:val="000000" w:themeColor="text1"/>
          <w:sz w:val="20"/>
          <w:szCs w:val="20"/>
        </w:rPr>
        <w:t xml:space="preserve">niezbędne </w:t>
      </w:r>
      <w:r w:rsidR="00213647" w:rsidRPr="005B7296">
        <w:rPr>
          <w:rFonts w:ascii="Calibri" w:hAnsi="Calibri" w:cs="Calibri"/>
          <w:color w:val="000000" w:themeColor="text1"/>
          <w:sz w:val="20"/>
          <w:szCs w:val="20"/>
        </w:rPr>
        <w:t xml:space="preserve">do </w:t>
      </w:r>
      <w:r w:rsidRPr="005B7296">
        <w:rPr>
          <w:rFonts w:ascii="Calibri" w:hAnsi="Calibri" w:cs="Calibri"/>
          <w:color w:val="000000" w:themeColor="text1"/>
          <w:sz w:val="20"/>
          <w:szCs w:val="20"/>
        </w:rPr>
        <w:t xml:space="preserve">prawidłowego funkcjonowania Przedszkola, </w:t>
      </w:r>
      <w:r w:rsidR="00013758" w:rsidRPr="005B7296">
        <w:rPr>
          <w:rFonts w:ascii="Calibri" w:hAnsi="Calibri" w:cs="Calibri"/>
          <w:color w:val="000000" w:themeColor="text1"/>
          <w:sz w:val="20"/>
          <w:szCs w:val="20"/>
        </w:rPr>
        <w:t>tj</w:t>
      </w:r>
      <w:r w:rsidRPr="005B7296">
        <w:rPr>
          <w:rFonts w:ascii="Calibri" w:hAnsi="Calibri" w:cs="Calibri"/>
          <w:color w:val="000000" w:themeColor="text1"/>
          <w:sz w:val="20"/>
          <w:szCs w:val="20"/>
        </w:rPr>
        <w:t>.</w:t>
      </w:r>
      <w:r w:rsidRPr="005B7296">
        <w:rPr>
          <w:rFonts w:ascii="Calibri" w:hAnsi="Calibri" w:cs="Calibri"/>
          <w:sz w:val="20"/>
          <w:szCs w:val="20"/>
        </w:rPr>
        <w:t xml:space="preserve"> </w:t>
      </w:r>
      <w:r w:rsidR="00213647" w:rsidRPr="005B7296">
        <w:rPr>
          <w:rFonts w:ascii="Calibri" w:hAnsi="Calibri" w:cs="Calibri"/>
          <w:sz w:val="20"/>
          <w:szCs w:val="20"/>
        </w:rPr>
        <w:t>dostawcy usług informatycznych</w:t>
      </w:r>
      <w:r w:rsidRPr="005B7296">
        <w:rPr>
          <w:rFonts w:ascii="Calibri" w:hAnsi="Calibri" w:cs="Calibri"/>
          <w:sz w:val="20"/>
          <w:szCs w:val="20"/>
        </w:rPr>
        <w:t xml:space="preserve">, </w:t>
      </w:r>
      <w:r w:rsidR="00A955E9" w:rsidRPr="005B7296">
        <w:rPr>
          <w:rFonts w:ascii="Calibri" w:hAnsi="Calibri" w:cs="Calibri"/>
          <w:sz w:val="20"/>
          <w:szCs w:val="20"/>
        </w:rPr>
        <w:t xml:space="preserve">dostawcy usług doradczych, </w:t>
      </w:r>
      <w:r w:rsidRPr="005B7296">
        <w:rPr>
          <w:rFonts w:ascii="Calibri" w:hAnsi="Calibri" w:cs="Calibri"/>
          <w:sz w:val="20"/>
          <w:szCs w:val="20"/>
        </w:rPr>
        <w:t>bank, operatorzy pocztowi.</w:t>
      </w:r>
    </w:p>
    <w:p w:rsidR="00690F96" w:rsidRPr="005B7296" w:rsidRDefault="00690F96" w:rsidP="00690F96">
      <w:pPr>
        <w:pStyle w:val="NormalnyWeb"/>
        <w:spacing w:before="16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 w:rsidRPr="005B7296">
        <w:rPr>
          <w:rFonts w:ascii="Calibri" w:hAnsi="Calibri" w:cs="Calibri"/>
          <w:b/>
          <w:bCs/>
          <w:sz w:val="20"/>
          <w:szCs w:val="20"/>
        </w:rPr>
        <w:t>Okres przechowywania danych</w:t>
      </w:r>
    </w:p>
    <w:p w:rsidR="001B540A" w:rsidRPr="005B7296" w:rsidRDefault="001B540A" w:rsidP="008E306D">
      <w:pPr>
        <w:spacing w:before="60" w:after="12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5B7296">
        <w:rPr>
          <w:rFonts w:ascii="Calibri" w:hAnsi="Calibri" w:cs="Calibri"/>
          <w:sz w:val="20"/>
          <w:szCs w:val="20"/>
        </w:rPr>
        <w:t xml:space="preserve">Pani/Pana dane osobowe oraz dane dzieci będą przechowywane przez okres niezbędny do spełnienia celu, dla którego zostały zebrane oraz przez okres wskazany przepisami prawa zgodnie z </w:t>
      </w:r>
      <w:r w:rsidR="003E7C9D" w:rsidRPr="005B7296">
        <w:rPr>
          <w:rFonts w:ascii="Calibri" w:hAnsi="Calibri" w:cs="Calibri"/>
          <w:sz w:val="20"/>
          <w:szCs w:val="20"/>
        </w:rPr>
        <w:t xml:space="preserve">instrukcją kancelaryjną </w:t>
      </w:r>
      <w:r w:rsidRPr="005B7296">
        <w:rPr>
          <w:rFonts w:ascii="Calibri" w:hAnsi="Calibri" w:cs="Calibri"/>
          <w:sz w:val="20"/>
          <w:szCs w:val="20"/>
        </w:rPr>
        <w:t>obowiązując</w:t>
      </w:r>
      <w:r w:rsidR="003E7C9D" w:rsidRPr="005B7296">
        <w:rPr>
          <w:rFonts w:ascii="Calibri" w:hAnsi="Calibri" w:cs="Calibri"/>
          <w:sz w:val="20"/>
          <w:szCs w:val="20"/>
        </w:rPr>
        <w:t>ą</w:t>
      </w:r>
      <w:r w:rsidRPr="005B7296">
        <w:rPr>
          <w:rFonts w:ascii="Calibri" w:hAnsi="Calibri" w:cs="Calibri"/>
          <w:sz w:val="20"/>
          <w:szCs w:val="20"/>
        </w:rPr>
        <w:t xml:space="preserve"> w Przedszkolu oraz przepisami o archiwizacji dokumentów wynikających z </w:t>
      </w:r>
      <w:r w:rsidRPr="005B7296">
        <w:rPr>
          <w:rFonts w:ascii="Calibri" w:hAnsi="Calibri" w:cs="Calibri"/>
          <w:color w:val="000000"/>
          <w:sz w:val="20"/>
          <w:szCs w:val="20"/>
        </w:rPr>
        <w:t>ustawy z dnia 14 lipca 1983 r. o narodowym zasobie archiwalnym i archiwach.</w:t>
      </w:r>
      <w:r w:rsidR="008E306D">
        <w:rPr>
          <w:rFonts w:ascii="Calibri" w:hAnsi="Calibri" w:cs="Calibri"/>
          <w:color w:val="000000"/>
          <w:sz w:val="20"/>
          <w:szCs w:val="20"/>
        </w:rPr>
        <w:t xml:space="preserve"> Dane osobowe przetwarzane na podstawie zgody będą przechowywane do momentu wycofania zgody. </w:t>
      </w:r>
      <w:r w:rsidRPr="005B7296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690F96" w:rsidRPr="005B7296" w:rsidRDefault="00690F96" w:rsidP="00690F96">
      <w:pPr>
        <w:spacing w:before="160" w:after="0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5B7296">
        <w:rPr>
          <w:rFonts w:ascii="Calibri" w:hAnsi="Calibri" w:cs="Calibri"/>
          <w:b/>
          <w:bCs/>
          <w:color w:val="000000" w:themeColor="text1"/>
          <w:sz w:val="20"/>
          <w:szCs w:val="20"/>
        </w:rPr>
        <w:t>Uprawnienia w zakresie przetwarzanych danych osobowych</w:t>
      </w:r>
    </w:p>
    <w:p w:rsidR="00690F96" w:rsidRPr="005B7296" w:rsidRDefault="00690F96" w:rsidP="003744CD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B7296">
        <w:rPr>
          <w:rFonts w:ascii="Calibri" w:hAnsi="Calibri" w:cs="Calibri"/>
          <w:color w:val="000000" w:themeColor="text1"/>
          <w:sz w:val="20"/>
          <w:szCs w:val="20"/>
        </w:rPr>
        <w:t>Każdej osobie, której dane są przetwarzane przysługuje prawo do:</w:t>
      </w:r>
    </w:p>
    <w:p w:rsidR="00690F96" w:rsidRPr="005B7296" w:rsidRDefault="00690F96" w:rsidP="00690F96">
      <w:pPr>
        <w:pStyle w:val="Akapitzlist"/>
        <w:numPr>
          <w:ilvl w:val="0"/>
          <w:numId w:val="6"/>
        </w:numPr>
        <w:spacing w:after="0" w:line="276" w:lineRule="auto"/>
        <w:ind w:left="284" w:hanging="284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B7296">
        <w:rPr>
          <w:rFonts w:ascii="Calibri" w:hAnsi="Calibri" w:cs="Calibri"/>
          <w:color w:val="000000" w:themeColor="text1"/>
          <w:sz w:val="20"/>
          <w:szCs w:val="20"/>
        </w:rPr>
        <w:t xml:space="preserve">dostępu do swoich danych oraz otrzymania ich kopii, </w:t>
      </w:r>
    </w:p>
    <w:p w:rsidR="00690F96" w:rsidRPr="005B7296" w:rsidRDefault="00690F96" w:rsidP="00690F96">
      <w:pPr>
        <w:pStyle w:val="Akapitzlist"/>
        <w:numPr>
          <w:ilvl w:val="0"/>
          <w:numId w:val="6"/>
        </w:numPr>
        <w:spacing w:after="0" w:line="276" w:lineRule="auto"/>
        <w:ind w:left="284" w:hanging="284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B7296">
        <w:rPr>
          <w:rFonts w:ascii="Calibri" w:hAnsi="Calibri" w:cs="Calibri"/>
          <w:color w:val="000000" w:themeColor="text1"/>
          <w:sz w:val="20"/>
          <w:szCs w:val="20"/>
        </w:rPr>
        <w:lastRenderedPageBreak/>
        <w:t xml:space="preserve">sprostowania swoich danych, </w:t>
      </w:r>
    </w:p>
    <w:p w:rsidR="00690F96" w:rsidRPr="005B7296" w:rsidRDefault="00690F96" w:rsidP="00690F96">
      <w:pPr>
        <w:pStyle w:val="Akapitzlist"/>
        <w:numPr>
          <w:ilvl w:val="0"/>
          <w:numId w:val="6"/>
        </w:numPr>
        <w:spacing w:after="0" w:line="276" w:lineRule="auto"/>
        <w:ind w:left="284" w:hanging="284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B7296">
        <w:rPr>
          <w:rFonts w:ascii="Calibri" w:hAnsi="Calibri" w:cs="Calibri"/>
          <w:color w:val="000000" w:themeColor="text1"/>
          <w:sz w:val="20"/>
          <w:szCs w:val="20"/>
        </w:rPr>
        <w:t xml:space="preserve">usunięcia swoich danych, </w:t>
      </w:r>
    </w:p>
    <w:p w:rsidR="00690F96" w:rsidRPr="005B7296" w:rsidRDefault="00690F96" w:rsidP="00690F96">
      <w:pPr>
        <w:pStyle w:val="Akapitzlist"/>
        <w:numPr>
          <w:ilvl w:val="0"/>
          <w:numId w:val="6"/>
        </w:numPr>
        <w:spacing w:after="0" w:line="276" w:lineRule="auto"/>
        <w:ind w:left="284" w:hanging="284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B7296">
        <w:rPr>
          <w:rFonts w:ascii="Calibri" w:hAnsi="Calibri" w:cs="Calibri"/>
          <w:color w:val="000000" w:themeColor="text1"/>
          <w:sz w:val="20"/>
          <w:szCs w:val="20"/>
        </w:rPr>
        <w:t xml:space="preserve">ograniczenia przetwarzania swoich danych, </w:t>
      </w:r>
    </w:p>
    <w:p w:rsidR="00690F96" w:rsidRPr="005B7296" w:rsidRDefault="00690F96" w:rsidP="00690F96">
      <w:pPr>
        <w:pStyle w:val="Akapitzlist"/>
        <w:numPr>
          <w:ilvl w:val="0"/>
          <w:numId w:val="6"/>
        </w:numPr>
        <w:spacing w:after="0" w:line="276" w:lineRule="auto"/>
        <w:ind w:left="284" w:hanging="284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B7296">
        <w:rPr>
          <w:rFonts w:ascii="Calibri" w:hAnsi="Calibri" w:cs="Calibri"/>
          <w:color w:val="000000" w:themeColor="text1"/>
          <w:sz w:val="20"/>
          <w:szCs w:val="20"/>
        </w:rPr>
        <w:t>przenoszenia swoich danych,</w:t>
      </w:r>
    </w:p>
    <w:p w:rsidR="00690F96" w:rsidRPr="005B7296" w:rsidRDefault="00690F96" w:rsidP="00690F96">
      <w:pPr>
        <w:pStyle w:val="Akapitzlist"/>
        <w:numPr>
          <w:ilvl w:val="0"/>
          <w:numId w:val="6"/>
        </w:numPr>
        <w:spacing w:after="0" w:line="276" w:lineRule="auto"/>
        <w:ind w:left="284" w:hanging="284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B7296">
        <w:rPr>
          <w:rFonts w:ascii="Calibri" w:hAnsi="Calibri" w:cs="Calibri"/>
          <w:color w:val="000000" w:themeColor="text1"/>
          <w:sz w:val="20"/>
          <w:szCs w:val="20"/>
        </w:rPr>
        <w:t xml:space="preserve"> wniesienia sprzeciwu wobec przetwarzania danych osobowych,  </w:t>
      </w:r>
    </w:p>
    <w:p w:rsidR="00690F96" w:rsidRPr="005B7296" w:rsidRDefault="00690F96" w:rsidP="00690F96">
      <w:pPr>
        <w:pStyle w:val="Akapitzlist"/>
        <w:numPr>
          <w:ilvl w:val="0"/>
          <w:numId w:val="6"/>
        </w:numPr>
        <w:spacing w:after="0" w:line="276" w:lineRule="auto"/>
        <w:ind w:left="284" w:hanging="284"/>
        <w:contextualSpacing w:val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B7296">
        <w:rPr>
          <w:rFonts w:ascii="Calibri" w:hAnsi="Calibri" w:cs="Calibri"/>
          <w:color w:val="000000" w:themeColor="text1"/>
          <w:sz w:val="20"/>
          <w:szCs w:val="20"/>
        </w:rPr>
        <w:t>cofnięcia zgody w dowolnym momencie, bez wpływu na zgodność z prawem przetwarzania, którego dokonano na podstawie zgody przed jej cofnięciem</w:t>
      </w:r>
    </w:p>
    <w:p w:rsidR="00690F96" w:rsidRPr="005B7296" w:rsidRDefault="00690F96" w:rsidP="00690F96">
      <w:pPr>
        <w:spacing w:before="60" w:after="60" w:line="271" w:lineRule="auto"/>
        <w:jc w:val="both"/>
        <w:rPr>
          <w:rFonts w:ascii="Calibri" w:hAnsi="Calibri" w:cs="Calibri"/>
          <w:sz w:val="20"/>
          <w:szCs w:val="20"/>
        </w:rPr>
      </w:pPr>
      <w:r w:rsidRPr="005B7296">
        <w:rPr>
          <w:rFonts w:ascii="Calibri" w:hAnsi="Calibri" w:cs="Calibri"/>
          <w:color w:val="000000" w:themeColor="text1"/>
          <w:sz w:val="20"/>
          <w:szCs w:val="20"/>
        </w:rPr>
        <w:t>Realizacja praw będzie przysługiwała w przypadkach i na zasadach określonych w art. 15–23 RODO</w:t>
      </w:r>
      <w:r w:rsidRPr="005B7296">
        <w:rPr>
          <w:rFonts w:ascii="Calibri" w:hAnsi="Calibri" w:cs="Calibri"/>
          <w:color w:val="404040" w:themeColor="text1" w:themeTint="BF"/>
          <w:sz w:val="20"/>
          <w:szCs w:val="20"/>
        </w:rPr>
        <w:t xml:space="preserve">.  </w:t>
      </w:r>
    </w:p>
    <w:p w:rsidR="00690F96" w:rsidRPr="005B7296" w:rsidRDefault="00690F96" w:rsidP="00690F96">
      <w:pPr>
        <w:spacing w:after="0" w:line="276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B7296">
        <w:rPr>
          <w:rFonts w:ascii="Calibri" w:hAnsi="Calibri" w:cs="Calibri"/>
          <w:sz w:val="20"/>
          <w:szCs w:val="20"/>
        </w:rPr>
        <w:t>Ponadto k</w:t>
      </w:r>
      <w:r w:rsidRPr="005B7296">
        <w:rPr>
          <w:rFonts w:ascii="Calibri" w:hAnsi="Calibri" w:cs="Calibri"/>
          <w:color w:val="000000" w:themeColor="text1"/>
          <w:sz w:val="20"/>
          <w:szCs w:val="20"/>
        </w:rPr>
        <w:t>ażdej osobie, której dane są przetwarzane przysługuje prawo wniesienia skargi do organu nadzorczego, tj. Prezesa Urzędu Ochrony Danych Osobowych (uodo.gov.pl),</w:t>
      </w:r>
    </w:p>
    <w:p w:rsidR="00690F96" w:rsidRPr="005B7296" w:rsidRDefault="00690F96" w:rsidP="00690F96">
      <w:pPr>
        <w:spacing w:before="160" w:after="0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5B7296">
        <w:rPr>
          <w:rFonts w:ascii="Calibri" w:hAnsi="Calibri" w:cs="Calibri"/>
          <w:b/>
          <w:bCs/>
          <w:color w:val="000000" w:themeColor="text1"/>
          <w:sz w:val="20"/>
          <w:szCs w:val="20"/>
        </w:rPr>
        <w:t>Dobrowolność podania danych osobowych</w:t>
      </w:r>
    </w:p>
    <w:p w:rsidR="00690F96" w:rsidRPr="005B7296" w:rsidRDefault="00690F96" w:rsidP="003744CD">
      <w:pPr>
        <w:spacing w:after="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5B7296">
        <w:rPr>
          <w:rFonts w:ascii="Calibri" w:hAnsi="Calibri" w:cs="Calibri"/>
          <w:color w:val="000000" w:themeColor="text1"/>
          <w:sz w:val="20"/>
          <w:szCs w:val="20"/>
        </w:rPr>
        <w:t xml:space="preserve">Podanie danych jest obligatoryjne w przypadku realizacji czynności określonych przepisami prawa oraz w przypadku zawarcia umowy pomiędzy stronami. W pozostałym zakresie podanie danych jest dobrowolne. </w:t>
      </w:r>
      <w:r w:rsidR="001930EA">
        <w:rPr>
          <w:rFonts w:ascii="Calibri" w:hAnsi="Calibri" w:cs="Calibri"/>
          <w:color w:val="000000" w:themeColor="text1"/>
          <w:sz w:val="20"/>
          <w:szCs w:val="20"/>
        </w:rPr>
        <w:br/>
      </w:r>
      <w:r w:rsidRPr="005B7296">
        <w:rPr>
          <w:rFonts w:ascii="Calibri" w:hAnsi="Calibri" w:cs="Calibri"/>
          <w:color w:val="000000" w:themeColor="text1"/>
          <w:sz w:val="20"/>
          <w:szCs w:val="20"/>
        </w:rPr>
        <w:t>W przypadku przetwarzani</w:t>
      </w:r>
      <w:r w:rsidR="0027248E" w:rsidRPr="005B7296">
        <w:rPr>
          <w:rFonts w:ascii="Calibri" w:hAnsi="Calibri" w:cs="Calibri"/>
          <w:color w:val="000000" w:themeColor="text1"/>
          <w:sz w:val="20"/>
          <w:szCs w:val="20"/>
        </w:rPr>
        <w:t>a</w:t>
      </w:r>
      <w:r w:rsidRPr="005B7296">
        <w:rPr>
          <w:rFonts w:ascii="Calibri" w:hAnsi="Calibri" w:cs="Calibri"/>
          <w:color w:val="000000" w:themeColor="text1"/>
          <w:sz w:val="20"/>
          <w:szCs w:val="20"/>
        </w:rPr>
        <w:t xml:space="preserve"> danych osobowych na podstawie udzielonej zgody może ona zostać odwołana w dowolnym momencie.</w:t>
      </w:r>
    </w:p>
    <w:p w:rsidR="00690F96" w:rsidRPr="005B7296" w:rsidRDefault="00690F96" w:rsidP="003744CD">
      <w:pPr>
        <w:spacing w:before="160" w:after="0" w:line="271" w:lineRule="auto"/>
        <w:jc w:val="both"/>
        <w:rPr>
          <w:rFonts w:ascii="Calibri" w:hAnsi="Calibri" w:cs="Calibri"/>
          <w:b/>
          <w:bCs/>
          <w:color w:val="000000" w:themeColor="text1"/>
          <w:sz w:val="20"/>
          <w:szCs w:val="20"/>
        </w:rPr>
      </w:pPr>
      <w:r w:rsidRPr="005B7296">
        <w:rPr>
          <w:rFonts w:ascii="Calibri" w:hAnsi="Calibri" w:cs="Calibri"/>
          <w:b/>
          <w:bCs/>
          <w:color w:val="000000" w:themeColor="text1"/>
          <w:sz w:val="20"/>
          <w:szCs w:val="20"/>
        </w:rPr>
        <w:t>Przekazywanie danych do państw trzecich</w:t>
      </w:r>
    </w:p>
    <w:p w:rsidR="00690F96" w:rsidRPr="005B7296" w:rsidRDefault="00F7564D" w:rsidP="001930EA">
      <w:pPr>
        <w:spacing w:before="60" w:after="60" w:line="271" w:lineRule="auto"/>
        <w:jc w:val="both"/>
        <w:rPr>
          <w:rFonts w:ascii="Calibri" w:hAnsi="Calibri" w:cs="Calibri"/>
          <w:sz w:val="20"/>
          <w:szCs w:val="20"/>
        </w:rPr>
      </w:pPr>
      <w:r w:rsidRPr="009123E1">
        <w:rPr>
          <w:rFonts w:cstheme="minorHAnsi"/>
          <w:sz w:val="20"/>
          <w:szCs w:val="20"/>
        </w:rPr>
        <w:t>Pani/a dane osobowe oraz dane dzieci co do zasady nie będą przekazywane poza Europejski Obszar Gospodarczy (dalej:</w:t>
      </w:r>
      <w:r>
        <w:rPr>
          <w:rFonts w:cstheme="minorHAnsi"/>
          <w:sz w:val="20"/>
          <w:szCs w:val="20"/>
        </w:rPr>
        <w:t xml:space="preserve"> </w:t>
      </w:r>
      <w:r w:rsidRPr="009123E1">
        <w:rPr>
          <w:rFonts w:cstheme="minorHAnsi"/>
          <w:sz w:val="20"/>
          <w:szCs w:val="20"/>
        </w:rPr>
        <w:t>EOG).</w:t>
      </w:r>
      <w:r>
        <w:rPr>
          <w:rFonts w:cstheme="minorHAnsi"/>
          <w:sz w:val="20"/>
          <w:szCs w:val="20"/>
        </w:rPr>
        <w:t xml:space="preserve"> </w:t>
      </w:r>
      <w:r w:rsidR="001930EA" w:rsidRPr="00616523">
        <w:rPr>
          <w:rFonts w:cstheme="minorHAnsi"/>
          <w:sz w:val="20"/>
          <w:szCs w:val="20"/>
        </w:rPr>
        <w:t xml:space="preserve">Mając jednak na uwadze przetwarzanie danych w związku z świadczeniem usług teleinformatycznych w niektórych sytuacjach może następować przekazanie Państwa danych poza EOG m.in. przetwarzanie danych w ramach serwisu społecznościowego Facebook (Meta). </w:t>
      </w:r>
      <w:r w:rsidR="001930EA" w:rsidRPr="00616523">
        <w:rPr>
          <w:sz w:val="20"/>
          <w:szCs w:val="20"/>
        </w:rPr>
        <w:t>Zgodnie z decyzją Komisji Europejskiej państwa odbiorców spoza EOG zapewniają odpowiedni stopień ochrony danych osobowych zgodny ze standardami EOG. W przypadku odbiorców na terytorium państw nieobjętych</w:t>
      </w:r>
      <w:r>
        <w:rPr>
          <w:sz w:val="20"/>
          <w:szCs w:val="20"/>
        </w:rPr>
        <w:t xml:space="preserve"> decyzją Komisji Europejskiej administrator zapewni odpowiedni stopień ochrony zgodny z art. 46 RODO.</w:t>
      </w:r>
      <w:r w:rsidR="00690F96" w:rsidRPr="005B7296">
        <w:rPr>
          <w:rFonts w:ascii="Calibri" w:hAnsi="Calibri" w:cs="Calibri"/>
          <w:sz w:val="20"/>
          <w:szCs w:val="20"/>
        </w:rPr>
        <w:t xml:space="preserve"> </w:t>
      </w:r>
    </w:p>
    <w:p w:rsidR="001B540A" w:rsidRPr="005B7296" w:rsidRDefault="00690F96" w:rsidP="001B540A">
      <w:pPr>
        <w:spacing w:before="120" w:after="0" w:line="240" w:lineRule="auto"/>
        <w:jc w:val="both"/>
        <w:rPr>
          <w:rStyle w:val="Pogrubienie"/>
          <w:rFonts w:ascii="Calibri" w:hAnsi="Calibri" w:cs="Calibri"/>
          <w:sz w:val="20"/>
          <w:szCs w:val="20"/>
        </w:rPr>
      </w:pPr>
      <w:r w:rsidRPr="005B7296">
        <w:rPr>
          <w:rStyle w:val="Pogrubienie"/>
          <w:rFonts w:ascii="Calibri" w:hAnsi="Calibri" w:cs="Calibri"/>
          <w:sz w:val="20"/>
          <w:szCs w:val="20"/>
        </w:rPr>
        <w:t>Przetwarzanie danych w sposób zautomatyzowany</w:t>
      </w:r>
    </w:p>
    <w:bookmarkEnd w:id="0"/>
    <w:p w:rsidR="00690F96" w:rsidRPr="005B7296" w:rsidRDefault="001930EA" w:rsidP="001930EA">
      <w:pPr>
        <w:spacing w:before="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ora zdane osobowe dzieci nie będą wykorzystywane w celu zautomatyzowanego podejmowania decyzji, w tym w formie profilowania.</w:t>
      </w:r>
    </w:p>
    <w:sectPr w:rsidR="00690F96" w:rsidRPr="005B7296" w:rsidSect="003744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CA5"/>
    <w:multiLevelType w:val="hybridMultilevel"/>
    <w:tmpl w:val="2796EC0A"/>
    <w:lvl w:ilvl="0" w:tplc="CC3471F4">
      <w:start w:val="1"/>
      <w:numFmt w:val="decimal"/>
      <w:lvlText w:val="%1)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A07AE4"/>
    <w:multiLevelType w:val="hybridMultilevel"/>
    <w:tmpl w:val="B97695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71C4BFA"/>
    <w:multiLevelType w:val="hybridMultilevel"/>
    <w:tmpl w:val="E5D6E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A764B"/>
    <w:multiLevelType w:val="hybridMultilevel"/>
    <w:tmpl w:val="6DDE785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FFFFFFFF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57615EFA"/>
    <w:multiLevelType w:val="hybridMultilevel"/>
    <w:tmpl w:val="E9760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E7677"/>
    <w:multiLevelType w:val="hybridMultilevel"/>
    <w:tmpl w:val="2CB22B64"/>
    <w:lvl w:ilvl="0" w:tplc="1DA805E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F00375E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00ABF"/>
    <w:multiLevelType w:val="hybridMultilevel"/>
    <w:tmpl w:val="3B3A9F20"/>
    <w:lvl w:ilvl="0" w:tplc="344EDE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840756">
    <w:abstractNumId w:val="5"/>
  </w:num>
  <w:num w:numId="2" w16cid:durableId="128401594">
    <w:abstractNumId w:val="6"/>
  </w:num>
  <w:num w:numId="3" w16cid:durableId="1516338449">
    <w:abstractNumId w:val="4"/>
  </w:num>
  <w:num w:numId="4" w16cid:durableId="932666802">
    <w:abstractNumId w:val="0"/>
  </w:num>
  <w:num w:numId="5" w16cid:durableId="46951913">
    <w:abstractNumId w:val="2"/>
  </w:num>
  <w:num w:numId="6" w16cid:durableId="1443496701">
    <w:abstractNumId w:val="3"/>
  </w:num>
  <w:num w:numId="7" w16cid:durableId="2011830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5C"/>
    <w:rsid w:val="00012083"/>
    <w:rsid w:val="00013758"/>
    <w:rsid w:val="0015234E"/>
    <w:rsid w:val="001930EA"/>
    <w:rsid w:val="001B540A"/>
    <w:rsid w:val="00207287"/>
    <w:rsid w:val="00213647"/>
    <w:rsid w:val="00246829"/>
    <w:rsid w:val="002643B0"/>
    <w:rsid w:val="0027248E"/>
    <w:rsid w:val="003744CD"/>
    <w:rsid w:val="00392A08"/>
    <w:rsid w:val="003E7C9D"/>
    <w:rsid w:val="005B7296"/>
    <w:rsid w:val="00606285"/>
    <w:rsid w:val="00690F96"/>
    <w:rsid w:val="006D438C"/>
    <w:rsid w:val="006F005C"/>
    <w:rsid w:val="008B4AC6"/>
    <w:rsid w:val="008E306D"/>
    <w:rsid w:val="00985C43"/>
    <w:rsid w:val="009A454C"/>
    <w:rsid w:val="009F1AAB"/>
    <w:rsid w:val="00A76BDC"/>
    <w:rsid w:val="00A955E9"/>
    <w:rsid w:val="00C83EB0"/>
    <w:rsid w:val="00DA1EEC"/>
    <w:rsid w:val="00F7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4288"/>
  <w15:chartTrackingRefBased/>
  <w15:docId w15:val="{445830AF-8B88-4A77-B115-83994102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0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6F005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6F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0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05C"/>
    <w:rPr>
      <w:color w:val="0563C1" w:themeColor="hyperlink"/>
      <w:u w:val="single"/>
    </w:rPr>
  </w:style>
  <w:style w:type="paragraph" w:customStyle="1" w:styleId="Normalny1">
    <w:name w:val="Normalny1"/>
    <w:rsid w:val="006F005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Domylnaczcionkaakapitu1">
    <w:name w:val="Domyślna czcionka akapitu1"/>
    <w:rsid w:val="006F005C"/>
  </w:style>
  <w:style w:type="character" w:customStyle="1" w:styleId="decodebase64">
    <w:name w:val="decode_base_64"/>
    <w:basedOn w:val="Domylnaczcionkaakapitu"/>
    <w:rsid w:val="006F005C"/>
  </w:style>
  <w:style w:type="character" w:styleId="Pogrubienie">
    <w:name w:val="Strong"/>
    <w:basedOn w:val="Domylnaczcionkaakapitu"/>
    <w:uiPriority w:val="22"/>
    <w:qFormat/>
    <w:rsid w:val="00690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Francuz</dc:creator>
  <cp:keywords/>
  <dc:description/>
  <cp:lastModifiedBy>Monika Francuz</cp:lastModifiedBy>
  <cp:revision>8</cp:revision>
  <cp:lastPrinted>2023-05-19T06:51:00Z</cp:lastPrinted>
  <dcterms:created xsi:type="dcterms:W3CDTF">2023-05-15T20:36:00Z</dcterms:created>
  <dcterms:modified xsi:type="dcterms:W3CDTF">2023-05-19T07:09:00Z</dcterms:modified>
</cp:coreProperties>
</file>